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9f9f8" w:val="clear"/>
        <w:spacing w:after="280" w:before="0" w:line="480" w:lineRule="auto"/>
        <w:jc w:val="center"/>
        <w:rPr>
          <w:rFonts w:ascii="Arial" w:cs="Arial" w:eastAsia="Arial" w:hAnsi="Arial"/>
          <w:color w:val="333333"/>
          <w:sz w:val="30"/>
          <w:szCs w:val="30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d5751f"/>
          <w:sz w:val="30"/>
          <w:szCs w:val="30"/>
          <w:rtl w:val="0"/>
        </w:rPr>
        <w:t xml:space="preserve">Tin học 5 Kết nối bài 3: Tìm kiếm thông tin trong giải quyết vấn đề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7"/>
          <w:szCs w:val="27"/>
          <w:rtl w:val="0"/>
        </w:rPr>
        <w:t xml:space="preserve">Bài tập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6 (trang 14):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Khi được phân công vào nhóm trang trí lớp học trong ngày đại hội chi đội, em và các bạn nên làm gì? Đánh dấu 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333333"/>
              <w:sz w:val="27"/>
              <w:szCs w:val="27"/>
              <w:rtl w:val="0"/>
            </w:rPr>
            <w:t xml:space="preserve">✓</w:t>
          </w:r>
        </w:sdtContent>
      </w:sdt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vào ô trống đặt trước những phương án đúng.</w:t>
      </w:r>
    </w:p>
    <w:tbl>
      <w:tblPr>
        <w:tblStyle w:val="Table1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38"/>
        <w:gridCol w:w="8323"/>
        <w:tblGridChange w:id="0">
          <w:tblGrid>
            <w:gridCol w:w="738"/>
            <w:gridCol w:w="8323"/>
          </w:tblGrid>
        </w:tblGridChange>
      </w:tblGrid>
      <w:tr>
        <w:trPr>
          <w:cantSplit w:val="0"/>
          <w:trHeight w:val="753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3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4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Họp nhóm để liệt kê ra danh sách các công việc cần làm.</w:t>
            </w:r>
          </w:p>
        </w:tc>
      </w:tr>
      <w:tr>
        <w:trPr>
          <w:cantSplit w:val="0"/>
          <w:trHeight w:val="768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5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Phân công công việc dựa vào điểm mạnh của từng bạn.</w:t>
            </w:r>
          </w:p>
        </w:tc>
      </w:tr>
      <w:tr>
        <w:trPr>
          <w:cantSplit w:val="0"/>
          <w:trHeight w:val="753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Bạn nào khéo tay thì cắm hoa, bạn nào vẽ đẹp thì trang trí bảng.</w:t>
            </w:r>
          </w:p>
        </w:tc>
      </w:tr>
      <w:tr>
        <w:trPr>
          <w:cantSplit w:val="0"/>
          <w:trHeight w:val="753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 thích làm gì thì làm, các việc còn lại để trưởng nhóm làm.</w:t>
            </w:r>
          </w:p>
        </w:tc>
      </w:tr>
    </w:tbl>
    <w:p w:rsidR="00000000" w:rsidDel="00000000" w:rsidP="00000000" w:rsidRDefault="00000000" w:rsidRPr="00000000" w14:paraId="0000000B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b050"/>
          <w:sz w:val="27"/>
          <w:szCs w:val="27"/>
          <w:u w:val="single"/>
          <w:rtl w:val="0"/>
        </w:rPr>
        <w:t xml:space="preserve">Bài giải chi tiết:</w:t>
      </w:r>
      <w:r w:rsidDel="00000000" w:rsidR="00000000" w:rsidRPr="00000000">
        <w:rPr>
          <w:rtl w:val="0"/>
        </w:rPr>
      </w:r>
    </w:p>
    <w:tbl>
      <w:tblPr>
        <w:tblStyle w:val="Table2"/>
        <w:tblW w:w="90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6"/>
        <w:gridCol w:w="8285"/>
        <w:tblGridChange w:id="0">
          <w:tblGrid>
            <w:gridCol w:w="776"/>
            <w:gridCol w:w="8285"/>
          </w:tblGrid>
        </w:tblGridChange>
      </w:tblGrid>
      <w:tr>
        <w:trPr>
          <w:cantSplit w:val="0"/>
          <w:trHeight w:val="73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Họp nhóm để liệt kê ra danh sách các công việc cần làm.</w:t>
            </w:r>
          </w:p>
        </w:tc>
      </w:tr>
      <w:tr>
        <w:trPr>
          <w:cantSplit w:val="0"/>
          <w:trHeight w:val="751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Phân công công việc dựa vào điểm mạnh của từng bạn.</w:t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☑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Bạn nào khéo tay thì cắm hoa, bạn nào vẽ đẹp thì trang trí bảng.</w:t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24"/>
                    <w:szCs w:val="24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after="0" w:before="0" w:line="480" w:lineRule="auto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Ai thích làm gì thì làm, các việc còn lại để trưởng nhóm làm.</w:t>
            </w:r>
          </w:p>
        </w:tc>
      </w:tr>
    </w:tbl>
    <w:p w:rsidR="00000000" w:rsidDel="00000000" w:rsidP="00000000" w:rsidRDefault="00000000" w:rsidRPr="00000000" w14:paraId="00000014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7"/>
          <w:szCs w:val="27"/>
          <w:rtl w:val="0"/>
        </w:rPr>
        <w:t xml:space="preserve">Bài tập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7 (trang 14):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Em hãy truy cập vào website có địa chỉ halongcity.gov.vn để tìm kiếm thông tin và lập một danh sách các địa điểm tham gian ở thành phố Hạ Long.</w:t>
      </w:r>
    </w:p>
    <w:p w:rsidR="00000000" w:rsidDel="00000000" w:rsidP="00000000" w:rsidRDefault="00000000" w:rsidRPr="00000000" w14:paraId="00000015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00b050"/>
          <w:sz w:val="27"/>
          <w:szCs w:val="27"/>
          <w:u w:val="single"/>
          <w:rtl w:val="0"/>
        </w:rPr>
        <w:t xml:space="preserve">Bài giải chi tiết: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Mở trình duyệt web bằng cách nháy đúp chuột vào biểu tượng trình duyệt trên màn hình nền.</w:t>
      </w:r>
    </w:p>
    <w:p w:rsidR="00000000" w:rsidDel="00000000" w:rsidP="00000000" w:rsidRDefault="00000000" w:rsidRPr="00000000" w14:paraId="00000017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Nhập địa chỉ halongcity.gov.vn vào thanh địa chỉ và nhấn phím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7"/>
          <w:szCs w:val="27"/>
          <w:rtl w:val="0"/>
        </w:rPr>
        <w:t xml:space="preserve">Enter.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5712118" cy="1039311"/>
            <wp:effectExtent b="0" l="0" r="0" t="0"/>
            <wp:docPr descr="BÀI 3: TÌM KIẾM THÔNG TIN TRONG GIẢI QUYẾT VẤN ĐỀ" id="8" name="image5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2118" cy="103931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Giao diện trang web hiển thị tương tự như hình sau:</w:t>
      </w:r>
    </w:p>
    <w:p w:rsidR="00000000" w:rsidDel="00000000" w:rsidP="00000000" w:rsidRDefault="00000000" w:rsidRPr="00000000" w14:paraId="0000001A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5727578" cy="3158124"/>
            <wp:effectExtent b="0" l="0" r="0" t="0"/>
            <wp:docPr descr="BÀI 3: TÌM KIẾM THÔNG TIN TRONG GIẢI QUYẾT VẤN ĐỀ" id="10" name="image4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27578" cy="31581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Quan sát giao điện trang web để xác định các chủ đề thông tin và nút tìm kiếm trên trang web. Trang web có 7 chủ đề chính sau:</w:t>
      </w:r>
    </w:p>
    <w:p w:rsidR="00000000" w:rsidDel="00000000" w:rsidP="00000000" w:rsidRDefault="00000000" w:rsidRPr="00000000" w14:paraId="0000001C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6650166" cy="327202"/>
            <wp:effectExtent b="0" l="0" r="0" t="0"/>
            <wp:docPr descr="BÀI 3: TÌM KIẾM THÔNG TIN TRONG GIẢI QUYẾT VẤN ĐỀ" id="9" name="image2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0166" cy="3272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Để tìm thông tin về các chủ điểm thamquan ở Hạ Long, em nháy chuột vào chủ đề 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1543050" cy="447675"/>
            <wp:effectExtent b="0" l="0" r="0" t="0"/>
            <wp:docPr descr="BÀI 3: TÌM KIẾM THÔNG TIN TRONG GIẢI QUYẾT VẤN ĐỀ" id="12" name="image6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47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,chọn như hình bên:</w:t>
      </w: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2314575" cy="1981200"/>
            <wp:effectExtent b="0" l="0" r="0" t="0"/>
            <wp:docPr descr="BÀI 3: TÌM KIẾM THÔNG TIN TRONG GIẢI QUYẾT VẤN ĐỀ" id="11" name="image1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8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Danh sách các di tích và danh lam thắng cảnh ở Hạ Long sẽ hiển thị như hình sau:</w:t>
      </w:r>
    </w:p>
    <w:p w:rsidR="00000000" w:rsidDel="00000000" w:rsidP="00000000" w:rsidRDefault="00000000" w:rsidRPr="00000000" w14:paraId="0000001F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</w:rPr>
        <w:drawing>
          <wp:inline distB="0" distT="0" distL="0" distR="0">
            <wp:extent cx="4867275" cy="4286250"/>
            <wp:effectExtent b="0" l="0" r="0" t="0"/>
            <wp:docPr descr="BÀI 3: TÌM KIẾM THÔNG TIN TRONG GIẢI QUYẾT VẤN ĐỀ" id="7" name="image3.png"/>
            <a:graphic>
              <a:graphicData uri="http://schemas.openxmlformats.org/drawingml/2006/picture">
                <pic:pic>
                  <pic:nvPicPr>
                    <pic:cNvPr descr="BÀI 3: TÌM KIẾM THÔNG TIN TRONG GIẢI QUYẾT VẤN ĐỀ"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286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8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Nháy chuột vào từng kết quả để xem thông tin về các địa điểm tham quan.</w:t>
      </w:r>
    </w:p>
    <w:p w:rsidR="00000000" w:rsidDel="00000000" w:rsidP="00000000" w:rsidRDefault="00000000" w:rsidRPr="00000000" w14:paraId="00000021">
      <w:pPr>
        <w:shd w:fill="ffffff" w:val="clear"/>
        <w:spacing w:after="0" w:before="0" w:line="480" w:lineRule="auto"/>
        <w:jc w:val="left"/>
        <w:rPr>
          <w:rFonts w:ascii="Arial" w:cs="Arial" w:eastAsia="Arial" w:hAnsi="Arial"/>
          <w:color w:val="333333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333333"/>
          <w:sz w:val="27"/>
          <w:szCs w:val="27"/>
          <w:rtl w:val="0"/>
        </w:rPr>
        <w:t xml:space="preserve">- Dựa vào sở thích, thời gian, kinh phí, … em lựa chọn các điểm tham quan hợp lí.</w:t>
      </w:r>
    </w:p>
    <w:p w:rsidR="00000000" w:rsidDel="00000000" w:rsidP="00000000" w:rsidRDefault="00000000" w:rsidRPr="00000000" w14:paraId="00000022">
      <w:pPr>
        <w:spacing w:line="480" w:lineRule="auto"/>
        <w:rPr/>
      </w:pPr>
      <w:r w:rsidDel="00000000" w:rsidR="00000000" w:rsidRPr="00000000">
        <w:rPr>
          <w:rtl w:val="0"/>
        </w:rPr>
      </w:r>
    </w:p>
    <w:sectPr>
      <w:pgSz w:h="16840" w:w="11907" w:orient="portrait"/>
      <w:pgMar w:bottom="851" w:top="851" w:left="1985" w:right="85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en-US"/>
      </w:rPr>
    </w:rPrDefault>
    <w:pPrDefault>
      <w:pPr>
        <w:spacing w:after="120" w:before="120" w:line="324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  <w:jc w:val="left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40" w:lineRule="auto"/>
      <w:jc w:val="left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0" w:lineRule="auto"/>
      <w:jc w:val="left"/>
    </w:pPr>
    <w:rPr>
      <w:b w:val="1"/>
      <w:i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B01422"/>
    <w:pPr>
      <w:spacing w:after="120" w:before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 w:val="1"/>
    <w:uiPriority w:val="9"/>
    <w:qFormat w:val="1"/>
    <w:rsid w:val="0024119B"/>
    <w:pPr>
      <w:keepNext w:val="1"/>
      <w:keepLines w:val="1"/>
      <w:spacing w:before="240"/>
      <w:contextualSpacing w:val="1"/>
      <w:jc w:val="left"/>
      <w:outlineLvl w:val="0"/>
    </w:pPr>
    <w:rPr>
      <w:rFonts w:cstheme="majorBidi" w:eastAsiaTheme="majorEastAsia"/>
      <w:b w:val="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 w:val="1"/>
    <w:uiPriority w:val="9"/>
    <w:semiHidden w:val="1"/>
    <w:unhideWhenUsed w:val="1"/>
    <w:qFormat w:val="1"/>
    <w:rsid w:val="0024119B"/>
    <w:pPr>
      <w:keepNext w:val="1"/>
      <w:keepLines w:val="1"/>
      <w:spacing w:before="240"/>
      <w:contextualSpacing w:val="1"/>
      <w:jc w:val="left"/>
      <w:outlineLvl w:val="1"/>
    </w:pPr>
    <w:rPr>
      <w:rFonts w:cstheme="majorBidi" w:eastAsiaTheme="majorEastAsia"/>
      <w:b w:val="1"/>
      <w:szCs w:val="26"/>
    </w:rPr>
  </w:style>
  <w:style w:type="paragraph" w:styleId="Heading3">
    <w:name w:val="heading 3"/>
    <w:basedOn w:val="Normal"/>
    <w:next w:val="Normal"/>
    <w:link w:val="Heading3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2"/>
    </w:pPr>
    <w:rPr>
      <w:rFonts w:cstheme="majorBidi" w:eastAsiaTheme="majorEastAsia"/>
      <w:b w:val="1"/>
      <w:i w:val="1"/>
      <w:szCs w:val="24"/>
    </w:rPr>
  </w:style>
  <w:style w:type="paragraph" w:styleId="Heading4">
    <w:name w:val="heading 4"/>
    <w:basedOn w:val="Normal"/>
    <w:next w:val="Normal"/>
    <w:link w:val="Heading4Char"/>
    <w:autoRedefine w:val="1"/>
    <w:uiPriority w:val="9"/>
    <w:unhideWhenUsed w:val="1"/>
    <w:qFormat w:val="1"/>
    <w:rsid w:val="0024119B"/>
    <w:pPr>
      <w:keepNext w:val="1"/>
      <w:keepLines w:val="1"/>
      <w:spacing w:after="0"/>
      <w:jc w:val="left"/>
      <w:outlineLvl w:val="3"/>
    </w:pPr>
    <w:rPr>
      <w:rFonts w:cstheme="majorBidi" w:eastAsiaTheme="majorEastAsia"/>
      <w:b w:val="1"/>
      <w:i w:val="1"/>
      <w:iCs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24119B"/>
    <w:rPr>
      <w:rFonts w:ascii="Times New Roman" w:hAnsi="Times New Roman" w:cstheme="majorBidi" w:eastAsiaTheme="majorEastAsia"/>
      <w:b w:val="1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24119B"/>
    <w:rPr>
      <w:rFonts w:ascii="Times New Roman" w:hAnsi="Times New Roman" w:cstheme="majorBidi" w:eastAsiaTheme="majorEastAsia"/>
      <w:b w:val="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24119B"/>
    <w:rPr>
      <w:rFonts w:ascii="Times New Roman" w:hAnsi="Times New Roman" w:cstheme="majorBidi" w:eastAsiaTheme="majorEastAsia"/>
      <w:b w:val="1"/>
      <w:i w:val="1"/>
      <w:sz w:val="26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24119B"/>
    <w:rPr>
      <w:rFonts w:ascii="Times New Roman" w:hAnsi="Times New Roman" w:cstheme="majorBidi" w:eastAsiaTheme="majorEastAsia"/>
      <w:b w:val="1"/>
      <w:i w:val="1"/>
      <w:iCs w:val="1"/>
      <w:sz w:val="2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Si3Qkn2Mugxwgsfx3SrhOySN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CGguZ2pkZ3hzOAByITFLYmh4M2xia3NHSHd6Ylh1d1VyWDVqOUZrRHB6X19Y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2024-12-26T07:51:00Z</dcterms:created>
  <dc:creator>Administrator</dc:creator>
</cp:coreProperties>
</file>